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04C" w:rsidRPr="00A0604C" w:rsidRDefault="00A0604C" w:rsidP="00A0604C">
      <w:pPr>
        <w:shd w:val="clear" w:color="auto" w:fill="FAFAFA"/>
        <w:spacing w:after="168" w:line="240" w:lineRule="auto"/>
        <w:outlineLvl w:val="0"/>
        <w:rPr>
          <w:rFonts w:ascii="Trebuchet MS" w:eastAsia="Times New Roman" w:hAnsi="Trebuchet MS" w:cs="Times New Roman"/>
          <w:color w:val="3E2924"/>
          <w:kern w:val="36"/>
          <w:sz w:val="36"/>
          <w:szCs w:val="36"/>
          <w:lang w:eastAsia="ru-RU"/>
        </w:rPr>
      </w:pPr>
      <w:r w:rsidRPr="00A0604C">
        <w:rPr>
          <w:rFonts w:ascii="Trebuchet MS" w:eastAsia="Times New Roman" w:hAnsi="Trebuchet MS" w:cs="Times New Roman"/>
          <w:color w:val="3E2924"/>
          <w:kern w:val="36"/>
          <w:sz w:val="36"/>
          <w:szCs w:val="36"/>
          <w:lang w:eastAsia="ru-RU"/>
        </w:rPr>
        <w:t>Какой должна быть автоаптечка?</w:t>
      </w:r>
    </w:p>
    <w:p w:rsidR="00A0604C" w:rsidRPr="00A0604C" w:rsidRDefault="00A0604C" w:rsidP="00A0604C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A0604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Для тех автолюбителей, кто еще ни разу не становился участником ДТП, автомобильная аптечка кажется бесполезным атрибутом, который только занимает драгоценное место в багажнике авто. Данная категория автомобилистов не интересуется ее составом и сроком годности, а порой и вовсе забывает о ней. Однако инспекторы ГИБДД часто интересуются наличием автоаптечки. Кстати, если таковая отсутствует, то вам придется оплатить штраф в размере 500 рублей. Такая же сумма штрафа предусмотрена и в том случае, если набор оформлен ненадлежащим образом либо его содержимое просрочено</w:t>
      </w:r>
    </w:p>
    <w:p w:rsidR="00A0604C" w:rsidRPr="00A0604C" w:rsidRDefault="00A0604C" w:rsidP="00A0604C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A0604C">
        <w:rPr>
          <w:rFonts w:ascii="Trebuchet MS" w:eastAsia="Times New Roman" w:hAnsi="Trebuchet MS" w:cs="Times New Roman"/>
          <w:noProof/>
          <w:color w:val="333333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86000" cy="1714500"/>
            <wp:effectExtent l="0" t="0" r="0" b="0"/>
            <wp:wrapSquare wrapText="bothSides"/>
            <wp:docPr id="1" name="Рисунок 1" descr="http://www.unfire-shop.ru/news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nfire-shop.ru/news/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604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Аптечка для автомобиля включает в себя набор как стерильных, так и нестерильных бинтов, лейкопластырей, марлевые салфетки и другие кровоостанавливающие средства. В случае дорожной аварии отсутствие перевязочных материалов может привести к очень тяжелым последствиям, вплоть до смерти. Конечно, нельзя сравнивать автомобильную аптечку с хорошо оборудованной машиной скорой помощи, но содержимое первой поможет оказать первую помощь как себе самому, так и своим пассажирам в экстренной ситуации.</w:t>
      </w:r>
    </w:p>
    <w:p w:rsidR="00A0604C" w:rsidRPr="00A0604C" w:rsidRDefault="00A0604C" w:rsidP="00A0604C">
      <w:pPr>
        <w:shd w:val="clear" w:color="auto" w:fill="FAFAFA"/>
        <w:spacing w:before="312" w:after="288" w:line="240" w:lineRule="auto"/>
        <w:outlineLvl w:val="1"/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</w:pPr>
      <w:r w:rsidRPr="00A0604C"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  <w:t>Состав автомобильной аптечки</w:t>
      </w:r>
    </w:p>
    <w:p w:rsidR="00A0604C" w:rsidRPr="00A0604C" w:rsidRDefault="00A0604C" w:rsidP="00A0604C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A0604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Правила обращения с автоаптечкой и ее состав регламентируются Приказом № 325 Министерства Здравоохранения РФ, последние правки к которому были внесены 01.07.2010 г. Согласно </w:t>
      </w:r>
      <w:proofErr w:type="gramStart"/>
      <w:r w:rsidRPr="00A0604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изменениям из состава аптечки</w:t>
      </w:r>
      <w:proofErr w:type="gramEnd"/>
      <w:r w:rsidRPr="00A0604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были удалены все лекарственные препараты (анальгин, аспирин, йод, раствор бриллиантовой зелени) и было увеличено количество перевязочных материалов. Теперь в автомобильную аптечку входят:</w:t>
      </w:r>
    </w:p>
    <w:p w:rsidR="00A0604C" w:rsidRPr="00A0604C" w:rsidRDefault="00A0604C" w:rsidP="00A0604C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A0604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эластичный кровоостанавливающий жгут;</w:t>
      </w:r>
    </w:p>
    <w:p w:rsidR="00A0604C" w:rsidRPr="00A0604C" w:rsidRDefault="00A0604C" w:rsidP="00A0604C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A0604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бинты стерильные и нестерильные;</w:t>
      </w:r>
    </w:p>
    <w:p w:rsidR="00A0604C" w:rsidRPr="00A0604C" w:rsidRDefault="00A0604C" w:rsidP="00A0604C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A0604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пакет для перевязки стерильный;</w:t>
      </w:r>
    </w:p>
    <w:p w:rsidR="00A0604C" w:rsidRPr="00A0604C" w:rsidRDefault="00A0604C" w:rsidP="00A0604C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A0604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марлевые стерильные салфетки;</w:t>
      </w:r>
    </w:p>
    <w:p w:rsidR="00A0604C" w:rsidRPr="00A0604C" w:rsidRDefault="00A0604C" w:rsidP="00A0604C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A0604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бактерицидные пластыри (обычные и в рулоне);</w:t>
      </w:r>
    </w:p>
    <w:p w:rsidR="00A0604C" w:rsidRPr="00A0604C" w:rsidRDefault="00A0604C" w:rsidP="00A0604C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A0604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устройство для искусственного дыхания;</w:t>
      </w:r>
    </w:p>
    <w:p w:rsidR="00A0604C" w:rsidRPr="00A0604C" w:rsidRDefault="00A0604C" w:rsidP="00A0604C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A0604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перчатки медицинские;</w:t>
      </w:r>
    </w:p>
    <w:p w:rsidR="00A0604C" w:rsidRPr="00A0604C" w:rsidRDefault="00A0604C" w:rsidP="00A0604C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A0604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ножницы;</w:t>
      </w:r>
    </w:p>
    <w:p w:rsidR="00A0604C" w:rsidRPr="00A0604C" w:rsidRDefault="00A0604C" w:rsidP="00A0604C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A0604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инструкция по применению.</w:t>
      </w:r>
    </w:p>
    <w:p w:rsidR="00A0604C" w:rsidRPr="00A0604C" w:rsidRDefault="00A0604C" w:rsidP="00A0604C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A0604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К преимуществам нового состава автоаптечки можно отнести то, что срок ее годности увеличился до 4,5 лет. Ранее содержимое набора с медикаментами нужно было обновлять один раз в 1,5 года. Также следует знать, что каждый автовладелец может доукомплектовать аптечку необходимыми ему медикаментами. Главное регулярно </w:t>
      </w:r>
      <w:proofErr w:type="spellStart"/>
      <w:r w:rsidRPr="00A0604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мониторить</w:t>
      </w:r>
      <w:proofErr w:type="spellEnd"/>
      <w:r w:rsidRPr="00A0604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срок их годности.</w:t>
      </w:r>
    </w:p>
    <w:p w:rsidR="00A0604C" w:rsidRPr="00A0604C" w:rsidRDefault="00A0604C" w:rsidP="00A0604C">
      <w:pPr>
        <w:shd w:val="clear" w:color="auto" w:fill="FAFAFA"/>
        <w:spacing w:before="312" w:after="288" w:line="240" w:lineRule="auto"/>
        <w:outlineLvl w:val="1"/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</w:pPr>
      <w:r w:rsidRPr="00A0604C"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  <w:t>Чем можно дополнить аптечку для автомобиля?</w:t>
      </w:r>
    </w:p>
    <w:p w:rsidR="00A0604C" w:rsidRPr="00A0604C" w:rsidRDefault="00A0604C" w:rsidP="00A0604C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A0604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Производители автоаптечек нового образца утверждают, что при ее комплектации был учтен опыт европейских стран. Большинство же специалистов с изготовителями не согласны и считают такое решение необдуманным, мотивируя это тем, что в Европе службы спасения прибывают на место происшествия в течении нескольких минут. В российских же условиях ждать карету скорой помощи нужно как минимум минут сорок, а то и вовсе — больше часа. Именно поэтому позаботиться о себе и своих пассажирах нужно самостоятельно и заранее.</w:t>
      </w:r>
    </w:p>
    <w:p w:rsidR="00A0604C" w:rsidRPr="00A0604C" w:rsidRDefault="00A0604C" w:rsidP="00A0604C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A0604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lastRenderedPageBreak/>
        <w:t>Аптечка автомобильная может быть дополнена:</w:t>
      </w:r>
    </w:p>
    <w:p w:rsidR="00A0604C" w:rsidRPr="00A0604C" w:rsidRDefault="00A0604C" w:rsidP="00A0604C">
      <w:pPr>
        <w:numPr>
          <w:ilvl w:val="0"/>
          <w:numId w:val="2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A0604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кровоостанавливающими жгутами «Альфа» - их можно использовать в любых погодных условиях; они прочны и морозоустойчивы, легко накладываются и снимаются.</w:t>
      </w:r>
    </w:p>
    <w:p w:rsidR="00A0604C" w:rsidRPr="00A0604C" w:rsidRDefault="00A0604C" w:rsidP="00A0604C">
      <w:pPr>
        <w:numPr>
          <w:ilvl w:val="0"/>
          <w:numId w:val="2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A0604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противоожоговыми повязками — помогут при открытых ранах.</w:t>
      </w:r>
    </w:p>
    <w:p w:rsidR="00A0604C" w:rsidRPr="00A0604C" w:rsidRDefault="00A0604C" w:rsidP="00A0604C">
      <w:pPr>
        <w:numPr>
          <w:ilvl w:val="0"/>
          <w:numId w:val="2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A0604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спазмолитическими средствами — «</w:t>
      </w:r>
      <w:proofErr w:type="spellStart"/>
      <w:r w:rsidRPr="00A0604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Дротаверин</w:t>
      </w:r>
      <w:proofErr w:type="spellEnd"/>
      <w:r w:rsidRPr="00A0604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» либо «Но-шпа».</w:t>
      </w:r>
    </w:p>
    <w:p w:rsidR="00A0604C" w:rsidRPr="00A0604C" w:rsidRDefault="00A0604C" w:rsidP="00A0604C">
      <w:pPr>
        <w:numPr>
          <w:ilvl w:val="0"/>
          <w:numId w:val="2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A0604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антисептиками — «</w:t>
      </w:r>
      <w:proofErr w:type="spellStart"/>
      <w:r w:rsidRPr="00A0604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Хлоргексидин</w:t>
      </w:r>
      <w:proofErr w:type="spellEnd"/>
      <w:r w:rsidRPr="00A0604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».</w:t>
      </w:r>
    </w:p>
    <w:p w:rsidR="00A0604C" w:rsidRPr="00A0604C" w:rsidRDefault="00A0604C" w:rsidP="00A0604C">
      <w:pPr>
        <w:numPr>
          <w:ilvl w:val="0"/>
          <w:numId w:val="2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A0604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жаропонижающими — «Парацетамол».</w:t>
      </w:r>
    </w:p>
    <w:p w:rsidR="00A0604C" w:rsidRPr="00A0604C" w:rsidRDefault="00A0604C" w:rsidP="00A0604C">
      <w:pPr>
        <w:numPr>
          <w:ilvl w:val="0"/>
          <w:numId w:val="2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A0604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противоаллергическими препаратами — «Супрастин».</w:t>
      </w:r>
    </w:p>
    <w:p w:rsidR="00A0604C" w:rsidRPr="00A0604C" w:rsidRDefault="00A0604C" w:rsidP="00A0604C">
      <w:pPr>
        <w:numPr>
          <w:ilvl w:val="0"/>
          <w:numId w:val="2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A0604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</w:t>
      </w:r>
      <w:proofErr w:type="spellStart"/>
      <w:r w:rsidRPr="00A0604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анестизирующими</w:t>
      </w:r>
      <w:proofErr w:type="spellEnd"/>
      <w:r w:rsidRPr="00A0604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средствами — «Баралгин» (в шприцах), «</w:t>
      </w:r>
      <w:proofErr w:type="spellStart"/>
      <w:r w:rsidRPr="00A0604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Нимесулид</w:t>
      </w:r>
      <w:proofErr w:type="spellEnd"/>
      <w:r w:rsidRPr="00A0604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» (в таблетках).</w:t>
      </w:r>
    </w:p>
    <w:p w:rsidR="00A0604C" w:rsidRPr="00A0604C" w:rsidRDefault="00A0604C" w:rsidP="00A0604C">
      <w:pPr>
        <w:numPr>
          <w:ilvl w:val="0"/>
          <w:numId w:val="2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A0604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противошоковыми средствами — «</w:t>
      </w:r>
      <w:proofErr w:type="spellStart"/>
      <w:r w:rsidRPr="00A0604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Дексаметазон</w:t>
      </w:r>
      <w:proofErr w:type="spellEnd"/>
      <w:r w:rsidRPr="00A0604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» в ампулах поможет справиться с шоковым состоянием.</w:t>
      </w:r>
    </w:p>
    <w:p w:rsidR="00A0604C" w:rsidRPr="00A0604C" w:rsidRDefault="00A0604C" w:rsidP="00A0604C">
      <w:pPr>
        <w:numPr>
          <w:ilvl w:val="0"/>
          <w:numId w:val="2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A0604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</w:t>
      </w:r>
      <w:proofErr w:type="spellStart"/>
      <w:r w:rsidRPr="00A0604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сосудорасширящими</w:t>
      </w:r>
      <w:proofErr w:type="spellEnd"/>
      <w:r w:rsidRPr="00A0604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препаратами — «Нитроглицерин» в таблетках предотвратит приступ и устранит боли в области сердца (особенно у людей пожилого возраста, попавших в ДТП).</w:t>
      </w:r>
    </w:p>
    <w:p w:rsidR="00A0604C" w:rsidRPr="00A0604C" w:rsidRDefault="00A0604C" w:rsidP="00A0604C">
      <w:pPr>
        <w:numPr>
          <w:ilvl w:val="0"/>
          <w:numId w:val="2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A0604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успокоительными — «Пустырник», «</w:t>
      </w:r>
      <w:proofErr w:type="spellStart"/>
      <w:r w:rsidRPr="00A0604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Адаптол</w:t>
      </w:r>
      <w:proofErr w:type="spellEnd"/>
      <w:r w:rsidRPr="00A0604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».</w:t>
      </w:r>
    </w:p>
    <w:p w:rsidR="00A0604C" w:rsidRPr="00A0604C" w:rsidRDefault="00A0604C" w:rsidP="00A0604C">
      <w:pPr>
        <w:numPr>
          <w:ilvl w:val="0"/>
          <w:numId w:val="2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A0604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препаратами с гипертензивным действием — «</w:t>
      </w:r>
      <w:proofErr w:type="spellStart"/>
      <w:r w:rsidRPr="00A0604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Капотен</w:t>
      </w:r>
      <w:proofErr w:type="spellEnd"/>
      <w:r w:rsidRPr="00A0604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» поможет гипертоникам в стрессовой ситуации.</w:t>
      </w:r>
    </w:p>
    <w:p w:rsidR="00A0604C" w:rsidRPr="00A0604C" w:rsidRDefault="00A0604C" w:rsidP="00A0604C">
      <w:pPr>
        <w:numPr>
          <w:ilvl w:val="0"/>
          <w:numId w:val="2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A0604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препаратами адсорбирующего действия — «</w:t>
      </w:r>
      <w:proofErr w:type="spellStart"/>
      <w:r w:rsidRPr="00A0604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Смекта</w:t>
      </w:r>
      <w:proofErr w:type="spellEnd"/>
      <w:r w:rsidRPr="00A0604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» пригодится в случае отравления токсичными газами или жидкостями.</w:t>
      </w:r>
    </w:p>
    <w:p w:rsidR="00A0604C" w:rsidRPr="00A0604C" w:rsidRDefault="00A0604C" w:rsidP="00A0604C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A0604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Также </w:t>
      </w:r>
      <w:r w:rsidRPr="00A0604C">
        <w:rPr>
          <w:lang w:eastAsia="ru-RU"/>
        </w:rPr>
        <w:t>аптечка автомобильная</w:t>
      </w:r>
      <w:r w:rsidRPr="00A0604C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может быть доукомплектована шейным корсетом. Он удобно складывается, а в случае получения травм в области шеи — надежно фиксирует положение пострадавшего, не допуская усугубления опасной ситуации. Помимо этого, в аптечку можно добавить гипотермический пакет — для профилактики отеков мягких тканей при ушибах, ожогах, растяжениях или черепно-мозговой травме. Пакет не следует прикладывать на места открытых ран.</w:t>
      </w:r>
    </w:p>
    <w:p w:rsidR="00BF5A9C" w:rsidRDefault="00BF5A9C">
      <w:bookmarkStart w:id="0" w:name="_GoBack"/>
      <w:bookmarkEnd w:id="0"/>
    </w:p>
    <w:sectPr w:rsidR="00BF5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D3F93"/>
    <w:multiLevelType w:val="multilevel"/>
    <w:tmpl w:val="79B6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2530FE"/>
    <w:multiLevelType w:val="multilevel"/>
    <w:tmpl w:val="56927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F5"/>
    <w:rsid w:val="00A0604C"/>
    <w:rsid w:val="00A550F5"/>
    <w:rsid w:val="00BF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7711C-9961-415F-9ABD-67E76F6E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60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60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0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60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0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60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6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2017-08-08T13:22:00Z</dcterms:created>
  <dcterms:modified xsi:type="dcterms:W3CDTF">2017-08-08T13:23:00Z</dcterms:modified>
</cp:coreProperties>
</file>